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B" w:rsidRDefault="00E37F3C">
      <w:r w:rsidRPr="00E37F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D126A2" wp14:editId="33C3D225">
            <wp:extent cx="523875" cy="847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3C" w:rsidRPr="00E5297B" w:rsidRDefault="00E37F3C">
      <w:pPr>
        <w:rPr>
          <w:sz w:val="28"/>
          <w:szCs w:val="28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Российская Федерация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Ростовская область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«Октябрьский район»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Октябрьского района</w:t>
      </w:r>
    </w:p>
    <w:p w:rsidR="00E37F3C" w:rsidRPr="00E5297B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46"/>
          <w:szCs w:val="46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bCs/>
          <w:caps/>
          <w:sz w:val="46"/>
          <w:szCs w:val="46"/>
          <w:lang w:eastAsia="ru-RU"/>
        </w:rPr>
        <w:t>ПОСТАНОВЛЕНИЕ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590FCF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30.12.</w:t>
      </w:r>
      <w:r w:rsidR="00E37F3C"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                         </w:t>
      </w:r>
      <w:r w:rsid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E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198     </w:t>
      </w:r>
      <w:r w:rsidR="003D7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7F3C"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="00E37F3C"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spellEnd"/>
      <w:r w:rsidR="00E37F3C" w:rsidRPr="00E37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Каменоломни</w:t>
      </w:r>
    </w:p>
    <w:p w:rsidR="00E37F3C" w:rsidRDefault="00E37F3C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7B" w:rsidRDefault="00E5297B" w:rsidP="00E37F3C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E3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31.12.2019 № 1623</w:t>
      </w:r>
    </w:p>
    <w:p w:rsidR="00E37F3C" w:rsidRDefault="00E37F3C" w:rsidP="00E37F3C">
      <w:pPr>
        <w:widowControl w:val="0"/>
        <w:autoSpaceDE w:val="0"/>
        <w:autoSpaceDN w:val="0"/>
        <w:adjustRightInd w:val="0"/>
        <w:ind w:right="4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7B" w:rsidRPr="00E37F3C" w:rsidRDefault="00E5297B" w:rsidP="00E37F3C">
      <w:pPr>
        <w:widowControl w:val="0"/>
        <w:autoSpaceDE w:val="0"/>
        <w:autoSpaceDN w:val="0"/>
        <w:adjustRightInd w:val="0"/>
        <w:ind w:right="4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0E3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частью 9 статьи 52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«Октябрьский район»,</w:t>
      </w:r>
    </w:p>
    <w:p w:rsidR="00E37F3C" w:rsidRPr="00E5297B" w:rsidRDefault="00E37F3C" w:rsidP="00E37F3C">
      <w:pPr>
        <w:widowControl w:val="0"/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F358E3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37F3C" w:rsidRPr="00E5297B" w:rsidRDefault="00E37F3C" w:rsidP="00E37F3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Октябрьского района от 31.12.2019 № 1623 «Об утверждении плана реализации муниципальной программы Октябрьского района «Доступная среда» на 2020 год, изложив приложение к постановлению в редакции согласно приложению к настоящему постановлению.</w:t>
      </w:r>
    </w:p>
    <w:p w:rsidR="00E5297B" w:rsidRDefault="00E5297B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AB" w:rsidRDefault="00E37F3C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A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Октябрьского района от 09.06.2020 № 692 «О внесении изменений в постановление Администрации Октябрьского района от 31.12.2019 № 1623 «Об утверждении плана реализации муниципальной программы Октябрьского района Ростовской области «Доступная среда» на 2020 год.</w:t>
      </w:r>
    </w:p>
    <w:p w:rsidR="00E5297B" w:rsidRDefault="00E5297B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8061AB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3C"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E37F3C" w:rsidRPr="00E37F3C" w:rsidRDefault="00E37F3C" w:rsidP="00E5297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C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Ок</w:t>
      </w:r>
      <w:r w:rsidR="001D4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тябрьского района  Федосеева С.В.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F3C" w:rsidRDefault="00E37F3C" w:rsidP="00E37F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7B" w:rsidRPr="00E37F3C" w:rsidRDefault="00E5297B" w:rsidP="00E37F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left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</w:t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Л.В. Овчиева</w:t>
      </w:r>
    </w:p>
    <w:p w:rsidR="00E5297B" w:rsidRDefault="00E5297B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3C" w:rsidRPr="00E37F3C" w:rsidRDefault="00E37F3C" w:rsidP="00E37F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7F3C" w:rsidRDefault="00E37F3C" w:rsidP="00E37F3C">
      <w:pPr>
        <w:widowControl w:val="0"/>
        <w:autoSpaceDE w:val="0"/>
        <w:autoSpaceDN w:val="0"/>
        <w:adjustRightInd w:val="0"/>
        <w:ind w:right="48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3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 управление социальной защиты населения Администрации Октябрьского района</w:t>
      </w:r>
      <w:r w:rsidRPr="00E37F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04646" w:rsidRDefault="00F04646" w:rsidP="00E37F3C">
      <w:pPr>
        <w:widowControl w:val="0"/>
        <w:autoSpaceDE w:val="0"/>
        <w:autoSpaceDN w:val="0"/>
        <w:adjustRightInd w:val="0"/>
        <w:ind w:right="48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F04646" w:rsidSect="00BE360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4646" w:rsidRDefault="00F04646" w:rsidP="00F04646">
      <w:pPr>
        <w:widowControl w:val="0"/>
        <w:autoSpaceDE w:val="0"/>
        <w:autoSpaceDN w:val="0"/>
        <w:adjustRightInd w:val="0"/>
        <w:ind w:left="11340"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04646" w:rsidRDefault="00F04646" w:rsidP="00F04646">
      <w:pPr>
        <w:widowControl w:val="0"/>
        <w:autoSpaceDE w:val="0"/>
        <w:autoSpaceDN w:val="0"/>
        <w:adjustRightInd w:val="0"/>
        <w:ind w:left="11340"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Октябрьского района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20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30.12.2020 № 198</w:t>
      </w:r>
    </w:p>
    <w:p w:rsidR="00F04646" w:rsidRDefault="00F04646" w:rsidP="00F04646">
      <w:pPr>
        <w:widowControl w:val="0"/>
        <w:autoSpaceDE w:val="0"/>
        <w:autoSpaceDN w:val="0"/>
        <w:adjustRightInd w:val="0"/>
        <w:ind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04646" w:rsidRPr="00F04646" w:rsidRDefault="00F04646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 РЕАЛИЗАЦИИ</w:t>
      </w:r>
    </w:p>
    <w:p w:rsidR="00F04646" w:rsidRDefault="00F04646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ПРОГРАММЫ ОКТЯБРЬСКОГО РАЙОНА </w:t>
      </w:r>
      <w:r w:rsidRPr="00F046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ДОСТУПНАЯ СРЕДА</w:t>
      </w:r>
      <w:r w:rsidRPr="00F0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04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2020 ГОД</w:t>
      </w:r>
    </w:p>
    <w:p w:rsidR="00BE360F" w:rsidRPr="00F04646" w:rsidRDefault="00BE360F" w:rsidP="00F0464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560"/>
        <w:gridCol w:w="1225"/>
        <w:gridCol w:w="1134"/>
        <w:gridCol w:w="1134"/>
        <w:gridCol w:w="932"/>
        <w:gridCol w:w="787"/>
      </w:tblGrid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Ответственный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исполнитель, соисполнитель, участник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Плановый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срок  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398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расходов, (тыс. рублей) 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  <w:p w:rsidR="00F04646" w:rsidRPr="00F04646" w:rsidRDefault="00F04646" w:rsidP="00F04646">
            <w:pPr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1</w:t>
            </w:r>
          </w:p>
          <w:p w:rsidR="00F04646" w:rsidRPr="00F04646" w:rsidRDefault="00F04646" w:rsidP="007476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группами населения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УСЗН Администрации Октябрьского </w:t>
            </w:r>
            <w:r w:rsidR="007476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айона/заместитель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аведующий отделом компенсационных выплат Самойлова Е.А.;</w:t>
            </w:r>
          </w:p>
          <w:p w:rsidR="00F04646" w:rsidRPr="00F04646" w:rsidRDefault="00F04646" w:rsidP="00C64C85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физической культуры, спорта и туризма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С.А;/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Администрации Октябрьского района;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начальника по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тельному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мнеджменту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охранения Центральная район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98658E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lang w:eastAsia="ru-RU"/>
              </w:rPr>
              <w:t>6702,6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lang w:eastAsia="ru-RU"/>
              </w:rPr>
              <w:t>6200,7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04646" w:rsidRPr="00F04646" w:rsidTr="00F0464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Основное мероприятие 1.1.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Адаптация для инвалидов и других маломобильных групп населения приоритетных объектов и услуг социальной 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спорта и туризма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 заведующий сектором по физкультуре, спорту и туризму Ястребов С.А;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C64C85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начальника по </w:t>
            </w:r>
            <w:proofErr w:type="spellStart"/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тельному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охранения Центральная район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Оснащение приоритетных объектов социальной инфраструктуры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ческими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средствами адаптации для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беспре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пятственного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доступа и получения услуг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и другими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маломобиль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6691,1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lang w:eastAsia="ru-RU"/>
              </w:rPr>
              <w:t>6189,2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4438F9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1.1.1</w:t>
            </w:r>
          </w:p>
          <w:p w:rsidR="00F04646" w:rsidRPr="004438F9" w:rsidRDefault="00F04646" w:rsidP="00F0464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адаптации </w:t>
            </w:r>
            <w:r w:rsidR="004438F9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объектов социальной </w:t>
            </w:r>
            <w:r w:rsidR="004438F9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направленности для инвалидов и других маломобильных групп населения</w:t>
            </w:r>
            <w:r w:rsidR="004438F9" w:rsidRPr="004438F9">
              <w:rPr>
                <w:rFonts w:ascii="Times New Roman" w:hAnsi="Times New Roman" w:cs="Times New Roman"/>
              </w:rPr>
              <w:t xml:space="preserve">, в том числе: создание архитектурной доступности здания и территории 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МУК «Алексеевский сельский Дом культуры» в х. Ильичевка, создание архитектур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ной доступности с устройством выгреба и устройством наружных сетей в СДК х. Киреевка,  создание архитектурной доступ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устройство 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канализа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</w:p>
          <w:p w:rsidR="00F04646" w:rsidRPr="004438F9" w:rsidRDefault="00F04646" w:rsidP="007E3E9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в СДК ст. Бессергеневская, создание архитектурной доступ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филиале МУК «Красно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лучский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СДК», сельский клуб х. Ягодинка, создание архитектурной доступности в филиале МУК «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Краснолучский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СДК», сельский клуб х. Первомайский, создание 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архитек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турной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доступности в филиале МУК «Новозарянский СДК» СДК х. Маркин, создание архитектур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ной доступности в филиале МУК «Новозарянский СДК</w:t>
            </w:r>
            <w:proofErr w:type="gram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СДК п. Мокрый Лог, создание </w:t>
            </w:r>
            <w:proofErr w:type="spellStart"/>
            <w:proofErr w:type="gram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архитек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турной</w:t>
            </w:r>
            <w:proofErr w:type="spellEnd"/>
            <w:proofErr w:type="gram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доступности </w:t>
            </w:r>
            <w:proofErr w:type="spellStart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маломо</w:t>
            </w:r>
            <w:r w:rsidR="007E3E96"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бильных</w:t>
            </w:r>
            <w:proofErr w:type="spellEnd"/>
            <w:r w:rsidRPr="00443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 населения в СДК п. Казачьи Лагери.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физической культуры, спорта и туризма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С.А.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доступности учреждений культуры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F04646" w:rsidRPr="00F04646" w:rsidTr="00F04646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713AE4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spacing w:after="20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"Центр социального </w:t>
            </w: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инвалидов"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тора Шмелева М.В.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3094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Основное мероприятие </w:t>
            </w:r>
            <w:r w:rsidR="0071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Выполнение в полном объеме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соцальных</w:t>
            </w:r>
            <w:proofErr w:type="spellEnd"/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обязательств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государства перед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лидами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усиление их социальной поддержки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Мероприятие 1.3</w:t>
            </w:r>
            <w:r w:rsidR="00F04646"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Мероприятие 1.3</w:t>
            </w:r>
            <w:r w:rsidR="00F04646"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средств.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УСЗН Администрации Октябрьского района/ заместитель начальника – заведующий отделом компенсационных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 Самойлова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Выплата компенсации страховых премий по договорам ОСАГО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6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6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Контрольное событие муниципальной программы 1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отчета по выполнению мероприятий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и других маломобильных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C64C8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Октябрьского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айона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аведующий отделом компенсационных выплат Самойлова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 в  финансов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о-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экономическое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6 месяцев 2020 года;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финансово-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экономическое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9 месяцев 2020 года;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финансово-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экономическ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управле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страции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Октябрьского района по созданию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среды для инвалидов за   2020 год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01.07.20</w:t>
            </w:r>
            <w:r w:rsidRPr="00F04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CA0">
              <w:rPr>
                <w:rFonts w:ascii="Times New Roman" w:eastAsia="Times New Roman" w:hAnsi="Times New Roman" w:cs="Times New Roman"/>
                <w:lang w:eastAsia="ru-RU"/>
              </w:rPr>
              <w:t>01.10.20</w:t>
            </w:r>
            <w:r w:rsidRPr="00F04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46" w:rsidRPr="00F04646" w:rsidRDefault="000E3CA0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E3C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F04646" w:rsidRPr="000E3CA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0E3CA0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t>Подпрограмма 2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УСЗН Администрации 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айона/заместитель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аведующий отделом компенсационных выплат Самойлова Е.А.;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спорта и туризма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proofErr w:type="gram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proofErr w:type="gram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района;</w:t>
            </w:r>
            <w:r w:rsidRPr="00F046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по образовательному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Основное мероприятие 2.1 Организация работы со СМИ (размещение информации по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64C85" w:rsidRDefault="00F04646" w:rsidP="00C64C8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УСЗН Администрации 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айона/заместитель начальника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-з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аведующий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отделом компенсационных выплат Самойлова Е.А.;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  <w:r w:rsidR="00C6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F04646" w:rsidRPr="00F04646" w:rsidRDefault="00F04646" w:rsidP="00F046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туризма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информационо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разъяснительной ин-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формацией по вопросам социальной защиты и реабилитации инвалидов,  жизни людей с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ограничен</w:t>
            </w:r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ными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воз-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можностями</w:t>
            </w:r>
            <w:proofErr w:type="spellEnd"/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4438F9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t>Контрольное событие муни</w:t>
            </w:r>
            <w:r w:rsidRPr="00F0464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ципальной программы 2 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начальника-заведующий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</w:t>
            </w:r>
            <w:proofErr w:type="spellEnd"/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 компенсационных выплат Самойлова Е.А.;</w:t>
            </w:r>
          </w:p>
          <w:p w:rsidR="00F04646" w:rsidRPr="00F04646" w:rsidRDefault="00F04646" w:rsidP="00F04646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физической культуры, спорта и туризма Администрации </w:t>
            </w:r>
            <w:proofErr w:type="spellStart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Отябрьского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размещение информации в газете, раз-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мещение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материалов на сайтах в сети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нет, радио, телеканале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Видеотон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t xml:space="preserve">Итого по муниципальной 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  <w:lang w:eastAsia="ru-RU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6702,6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6200,7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УСЗН Администрации </w:t>
            </w:r>
            <w:proofErr w:type="gram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Октябрь</w:t>
            </w:r>
            <w:r w:rsidR="00C64C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района/заместитель начальника - заведующий отделом компенсационных выплат Самойлова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спорта и туризма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/заведующий сектором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6189,2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1D432B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6189,2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986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/заместитель начальника по образовательному менеджменту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МУП </w:t>
            </w: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Промтрансснаб</w:t>
            </w:r>
            <w:proofErr w:type="spellEnd"/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»/ </w:t>
            </w: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начальника по транспорту и экономики </w:t>
            </w:r>
            <w:proofErr w:type="spellStart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Барахова</w:t>
            </w:r>
            <w:proofErr w:type="spellEnd"/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7E3E9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7E3E9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04646" w:rsidRPr="00F04646" w:rsidTr="00F0464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Главы муниципальных образований Октябрьского района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04646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F04646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98658E" w:rsidRDefault="000E3CA0" w:rsidP="00F046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04646" w:rsidRPr="00F04646" w:rsidRDefault="00F04646" w:rsidP="00F04646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646" w:rsidRDefault="00F04646" w:rsidP="00F0464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8E2F08" w:rsidRPr="00F04646" w:rsidRDefault="008E2F08" w:rsidP="00F0464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F04646" w:rsidRPr="00F04646" w:rsidRDefault="00F04646" w:rsidP="00F0464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F04646" w:rsidRPr="00F04646" w:rsidRDefault="008E2F08" w:rsidP="00F04646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Управляющий</w:t>
      </w:r>
      <w:r w:rsidR="00F04646"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делами </w:t>
      </w:r>
    </w:p>
    <w:p w:rsidR="00F04646" w:rsidRPr="00F04646" w:rsidRDefault="00F04646" w:rsidP="00F04646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 Октябрьского райо</w:t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8E2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Н.Н. Савченко</w:t>
      </w:r>
    </w:p>
    <w:p w:rsidR="00F04646" w:rsidRPr="00E37F3C" w:rsidRDefault="00F04646" w:rsidP="00F04646">
      <w:pPr>
        <w:widowControl w:val="0"/>
        <w:autoSpaceDE w:val="0"/>
        <w:autoSpaceDN w:val="0"/>
        <w:adjustRightInd w:val="0"/>
        <w:ind w:right="-3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F04646" w:rsidRPr="00E37F3C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6E" w:rsidRDefault="00847F6E" w:rsidP="007D2853">
      <w:r>
        <w:separator/>
      </w:r>
    </w:p>
  </w:endnote>
  <w:endnote w:type="continuationSeparator" w:id="0">
    <w:p w:rsidR="00847F6E" w:rsidRDefault="00847F6E" w:rsidP="007D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6E" w:rsidRDefault="00847F6E" w:rsidP="007D2853">
      <w:r>
        <w:separator/>
      </w:r>
    </w:p>
  </w:footnote>
  <w:footnote w:type="continuationSeparator" w:id="0">
    <w:p w:rsidR="00847F6E" w:rsidRDefault="00847F6E" w:rsidP="007D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648131"/>
      <w:docPartObj>
        <w:docPartGallery w:val="Page Numbers (Top of Page)"/>
        <w:docPartUnique/>
      </w:docPartObj>
    </w:sdtPr>
    <w:sdtEndPr/>
    <w:sdtContent>
      <w:p w:rsidR="007D2853" w:rsidRDefault="007D285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84">
          <w:rPr>
            <w:noProof/>
          </w:rPr>
          <w:t>2</w:t>
        </w:r>
        <w:r>
          <w:fldChar w:fldCharType="end"/>
        </w:r>
      </w:p>
    </w:sdtContent>
  </w:sdt>
  <w:p w:rsidR="007D2853" w:rsidRDefault="007D28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3C"/>
    <w:rsid w:val="000E3CA0"/>
    <w:rsid w:val="00102590"/>
    <w:rsid w:val="001D432B"/>
    <w:rsid w:val="00292291"/>
    <w:rsid w:val="002D428E"/>
    <w:rsid w:val="002F4A9B"/>
    <w:rsid w:val="003D7551"/>
    <w:rsid w:val="003E387C"/>
    <w:rsid w:val="003F67E0"/>
    <w:rsid w:val="004438F9"/>
    <w:rsid w:val="00480F5B"/>
    <w:rsid w:val="004B3BAD"/>
    <w:rsid w:val="00590FCF"/>
    <w:rsid w:val="00713AE4"/>
    <w:rsid w:val="00743A17"/>
    <w:rsid w:val="007476C3"/>
    <w:rsid w:val="007D2853"/>
    <w:rsid w:val="007D443C"/>
    <w:rsid w:val="007E3E96"/>
    <w:rsid w:val="007F0DF9"/>
    <w:rsid w:val="008061AB"/>
    <w:rsid w:val="00847F6E"/>
    <w:rsid w:val="008E2F08"/>
    <w:rsid w:val="0098658E"/>
    <w:rsid w:val="00A4226E"/>
    <w:rsid w:val="00A50346"/>
    <w:rsid w:val="00A83589"/>
    <w:rsid w:val="00AB1117"/>
    <w:rsid w:val="00BE360F"/>
    <w:rsid w:val="00C20B18"/>
    <w:rsid w:val="00C22A0C"/>
    <w:rsid w:val="00C64C85"/>
    <w:rsid w:val="00D27A84"/>
    <w:rsid w:val="00D3698E"/>
    <w:rsid w:val="00E37F3C"/>
    <w:rsid w:val="00E5297B"/>
    <w:rsid w:val="00E72029"/>
    <w:rsid w:val="00EF7B68"/>
    <w:rsid w:val="00F04646"/>
    <w:rsid w:val="00F228E9"/>
    <w:rsid w:val="00F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853"/>
  </w:style>
  <w:style w:type="paragraph" w:styleId="a7">
    <w:name w:val="footer"/>
    <w:basedOn w:val="a"/>
    <w:link w:val="a8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853"/>
  </w:style>
  <w:style w:type="paragraph" w:styleId="a7">
    <w:name w:val="footer"/>
    <w:basedOn w:val="a"/>
    <w:link w:val="a8"/>
    <w:uiPriority w:val="99"/>
    <w:unhideWhenUsed/>
    <w:rsid w:val="007D2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21</cp:revision>
  <cp:lastPrinted>2021-01-21T08:13:00Z</cp:lastPrinted>
  <dcterms:created xsi:type="dcterms:W3CDTF">2020-05-19T09:13:00Z</dcterms:created>
  <dcterms:modified xsi:type="dcterms:W3CDTF">2021-01-21T08:34:00Z</dcterms:modified>
</cp:coreProperties>
</file>