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33" w:rsidRDefault="00563233" w:rsidP="00563233">
      <w:pPr>
        <w:pStyle w:val="ConsPlusNormal"/>
        <w:jc w:val="both"/>
        <w:outlineLvl w:val="0"/>
      </w:pPr>
    </w:p>
    <w:p w:rsidR="00ED787D" w:rsidRDefault="00ED787D" w:rsidP="00563233">
      <w:pPr>
        <w:pStyle w:val="ConsPlusNormal"/>
        <w:ind w:firstLine="540"/>
        <w:jc w:val="both"/>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C7255F">
        <w:tc>
          <w:tcPr>
            <w:tcW w:w="5103" w:type="dxa"/>
          </w:tcPr>
          <w:p w:rsidR="00C7255F" w:rsidRDefault="00C7255F">
            <w:pPr>
              <w:autoSpaceDE w:val="0"/>
              <w:autoSpaceDN w:val="0"/>
              <w:adjustRightInd w:val="0"/>
              <w:spacing w:after="0" w:line="240" w:lineRule="auto"/>
              <w:rPr>
                <w:rFonts w:ascii="Arial" w:hAnsi="Arial" w:cs="Arial"/>
                <w:sz w:val="20"/>
                <w:szCs w:val="20"/>
              </w:rPr>
            </w:pPr>
            <w:r>
              <w:rPr>
                <w:rFonts w:ascii="Arial" w:hAnsi="Arial" w:cs="Arial"/>
                <w:sz w:val="20"/>
                <w:szCs w:val="20"/>
              </w:rPr>
              <w:t>20 сентября 2007 года</w:t>
            </w:r>
          </w:p>
        </w:tc>
        <w:tc>
          <w:tcPr>
            <w:tcW w:w="5103" w:type="dxa"/>
          </w:tcPr>
          <w:p w:rsidR="00C7255F" w:rsidRDefault="00C7255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763-ЗС</w:t>
            </w:r>
          </w:p>
        </w:tc>
      </w:tr>
    </w:tbl>
    <w:p w:rsidR="00C7255F" w:rsidRDefault="00C7255F" w:rsidP="00C7255F">
      <w:pPr>
        <w:pBdr>
          <w:top w:val="single" w:sz="6" w:space="0" w:color="auto"/>
        </w:pBdr>
        <w:autoSpaceDE w:val="0"/>
        <w:autoSpaceDN w:val="0"/>
        <w:adjustRightInd w:val="0"/>
        <w:spacing w:before="100" w:after="100" w:line="240" w:lineRule="auto"/>
        <w:jc w:val="both"/>
        <w:rPr>
          <w:rFonts w:ascii="Arial" w:hAnsi="Arial" w:cs="Arial"/>
          <w:sz w:val="2"/>
          <w:szCs w:val="2"/>
        </w:rPr>
      </w:pPr>
    </w:p>
    <w:p w:rsidR="00C7255F" w:rsidRDefault="00C7255F" w:rsidP="00C7255F">
      <w:pPr>
        <w:autoSpaceDE w:val="0"/>
        <w:autoSpaceDN w:val="0"/>
        <w:adjustRightInd w:val="0"/>
        <w:spacing w:after="0" w:line="240" w:lineRule="auto"/>
        <w:jc w:val="both"/>
        <w:outlineLvl w:val="0"/>
        <w:rPr>
          <w:rFonts w:ascii="Arial" w:hAnsi="Arial" w:cs="Arial"/>
          <w:sz w:val="20"/>
          <w:szCs w:val="20"/>
        </w:rPr>
      </w:pPr>
    </w:p>
    <w:p w:rsidR="00C7255F" w:rsidRDefault="00C7255F" w:rsidP="00C7255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ОБЛАСТНОЙ ЗАКОН</w:t>
      </w:r>
    </w:p>
    <w:p w:rsidR="00C7255F" w:rsidRDefault="00C7255F" w:rsidP="00C7255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РОСТОВСКОЙ ОБЛАСТИ</w:t>
      </w:r>
    </w:p>
    <w:p w:rsidR="00C7255F" w:rsidRDefault="00C7255F" w:rsidP="00C7255F">
      <w:pPr>
        <w:autoSpaceDE w:val="0"/>
        <w:autoSpaceDN w:val="0"/>
        <w:adjustRightInd w:val="0"/>
        <w:spacing w:after="0" w:line="240" w:lineRule="auto"/>
        <w:jc w:val="center"/>
        <w:rPr>
          <w:rFonts w:ascii="Arial" w:hAnsi="Arial" w:cs="Arial"/>
          <w:b/>
          <w:bCs/>
          <w:sz w:val="20"/>
          <w:szCs w:val="20"/>
        </w:rPr>
      </w:pPr>
    </w:p>
    <w:p w:rsidR="00C7255F" w:rsidRDefault="00C7255F" w:rsidP="00C7255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ВЕТЕРАНАХ ТРУДА РОСТОВСКОЙ ОБЛАСТИ</w:t>
      </w:r>
    </w:p>
    <w:p w:rsidR="00C7255F" w:rsidRDefault="00C7255F" w:rsidP="00C7255F">
      <w:pPr>
        <w:autoSpaceDE w:val="0"/>
        <w:autoSpaceDN w:val="0"/>
        <w:adjustRightInd w:val="0"/>
        <w:spacing w:after="0" w:line="240" w:lineRule="auto"/>
        <w:jc w:val="both"/>
        <w:rPr>
          <w:rFonts w:ascii="Arial" w:hAnsi="Arial" w:cs="Arial"/>
          <w:sz w:val="20"/>
          <w:szCs w:val="20"/>
        </w:rPr>
      </w:pPr>
    </w:p>
    <w:p w:rsidR="00C7255F" w:rsidRDefault="00C7255F" w:rsidP="00C7255F">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C7255F" w:rsidRDefault="00C7255F" w:rsidP="00C7255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C7255F" w:rsidRDefault="00C7255F" w:rsidP="00C7255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18 сентября 2007 года</w:t>
      </w:r>
    </w:p>
    <w:p w:rsidR="00C7255F" w:rsidRDefault="00C7255F" w:rsidP="00C7255F">
      <w:pPr>
        <w:autoSpaceDE w:val="0"/>
        <w:autoSpaceDN w:val="0"/>
        <w:adjustRightInd w:val="0"/>
        <w:spacing w:after="0" w:line="240" w:lineRule="auto"/>
        <w:jc w:val="center"/>
        <w:rPr>
          <w:rFonts w:ascii="Arial" w:hAnsi="Arial" w:cs="Arial"/>
          <w:sz w:val="20"/>
          <w:szCs w:val="20"/>
        </w:rPr>
      </w:pPr>
    </w:p>
    <w:p w:rsidR="00C7255F" w:rsidRPr="0073464C" w:rsidRDefault="00C7255F" w:rsidP="00C7255F">
      <w:pPr>
        <w:autoSpaceDE w:val="0"/>
        <w:autoSpaceDN w:val="0"/>
        <w:adjustRightInd w:val="0"/>
        <w:spacing w:after="0" w:line="240" w:lineRule="auto"/>
        <w:ind w:firstLine="540"/>
        <w:jc w:val="both"/>
        <w:outlineLvl w:val="0"/>
        <w:rPr>
          <w:rFonts w:ascii="Arial" w:hAnsi="Arial" w:cs="Arial"/>
          <w:b/>
          <w:sz w:val="20"/>
          <w:szCs w:val="20"/>
        </w:rPr>
      </w:pPr>
      <w:r w:rsidRPr="0073464C">
        <w:rPr>
          <w:rFonts w:ascii="Arial" w:hAnsi="Arial" w:cs="Arial"/>
          <w:b/>
          <w:sz w:val="20"/>
          <w:szCs w:val="20"/>
        </w:rPr>
        <w:t>Статья 1. Предмет регулирования и сфера применения настоящего Областного закона</w:t>
      </w:r>
    </w:p>
    <w:p w:rsidR="00C7255F" w:rsidRDefault="00C7255F" w:rsidP="00C7255F">
      <w:pPr>
        <w:autoSpaceDE w:val="0"/>
        <w:autoSpaceDN w:val="0"/>
        <w:adjustRightInd w:val="0"/>
        <w:spacing w:after="0" w:line="240" w:lineRule="auto"/>
        <w:jc w:val="both"/>
        <w:rPr>
          <w:rFonts w:ascii="Arial" w:hAnsi="Arial" w:cs="Arial"/>
          <w:sz w:val="20"/>
          <w:szCs w:val="20"/>
        </w:rPr>
      </w:pP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Областной закон определяет порядок и условия присвоения звания "Ветеран труда Ростовской области", а также устанавливает меры социальной поддержки лиц, имеющих звание "Ветеран труда Ростовской области" (далее - ветераны труда Ростовской области).</w:t>
      </w:r>
    </w:p>
    <w:p w:rsidR="0073464C" w:rsidRDefault="00C7255F" w:rsidP="0073464C">
      <w:pPr>
        <w:autoSpaceDE w:val="0"/>
        <w:autoSpaceDN w:val="0"/>
        <w:adjustRightInd w:val="0"/>
        <w:spacing w:after="0" w:line="240" w:lineRule="auto"/>
        <w:ind w:firstLine="540"/>
        <w:jc w:val="both"/>
        <w:outlineLvl w:val="0"/>
        <w:rPr>
          <w:rFonts w:ascii="Arial" w:hAnsi="Arial" w:cs="Arial"/>
          <w:b/>
          <w:bCs/>
          <w:sz w:val="20"/>
          <w:szCs w:val="20"/>
        </w:rPr>
      </w:pPr>
      <w:r>
        <w:rPr>
          <w:rFonts w:ascii="Arial" w:hAnsi="Arial" w:cs="Arial"/>
          <w:sz w:val="20"/>
          <w:szCs w:val="20"/>
        </w:rPr>
        <w:t>2. Настоящий Областной закон распространяется на граждан Российской Федерации, постоянно проживающих в Ростовской области.</w:t>
      </w:r>
      <w:r w:rsidR="0073464C" w:rsidRPr="0073464C">
        <w:rPr>
          <w:rFonts w:ascii="Arial" w:hAnsi="Arial" w:cs="Arial"/>
          <w:b/>
          <w:bCs/>
          <w:sz w:val="20"/>
          <w:szCs w:val="20"/>
        </w:rPr>
        <w:t xml:space="preserve"> </w:t>
      </w:r>
    </w:p>
    <w:p w:rsidR="0073464C" w:rsidRDefault="0073464C" w:rsidP="0073464C">
      <w:pPr>
        <w:autoSpaceDE w:val="0"/>
        <w:autoSpaceDN w:val="0"/>
        <w:adjustRightInd w:val="0"/>
        <w:spacing w:after="0" w:line="240" w:lineRule="auto"/>
        <w:ind w:firstLine="540"/>
        <w:jc w:val="both"/>
        <w:outlineLvl w:val="0"/>
        <w:rPr>
          <w:rFonts w:ascii="Arial" w:hAnsi="Arial" w:cs="Arial"/>
          <w:b/>
          <w:bCs/>
          <w:sz w:val="20"/>
          <w:szCs w:val="20"/>
        </w:rPr>
      </w:pPr>
      <w:r>
        <w:rPr>
          <w:rFonts w:ascii="Arial" w:hAnsi="Arial" w:cs="Arial"/>
          <w:b/>
          <w:bCs/>
          <w:sz w:val="20"/>
          <w:szCs w:val="20"/>
        </w:rPr>
        <w:t>Статья 3. Условия присвоения звания "Ветеран труда Ростовской области"</w:t>
      </w:r>
    </w:p>
    <w:p w:rsidR="0073464C" w:rsidRDefault="0073464C" w:rsidP="0073464C">
      <w:pPr>
        <w:autoSpaceDE w:val="0"/>
        <w:autoSpaceDN w:val="0"/>
        <w:adjustRightInd w:val="0"/>
        <w:spacing w:after="0" w:line="240" w:lineRule="auto"/>
        <w:ind w:firstLine="540"/>
        <w:jc w:val="both"/>
        <w:rPr>
          <w:rFonts w:ascii="Arial" w:hAnsi="Arial" w:cs="Arial"/>
          <w:b/>
          <w:bCs/>
          <w:sz w:val="20"/>
          <w:szCs w:val="20"/>
        </w:rPr>
      </w:pPr>
    </w:p>
    <w:p w:rsidR="0073464C" w:rsidRPr="0073464C" w:rsidRDefault="0073464C" w:rsidP="0073464C">
      <w:pPr>
        <w:autoSpaceDE w:val="0"/>
        <w:autoSpaceDN w:val="0"/>
        <w:adjustRightInd w:val="0"/>
        <w:spacing w:after="0" w:line="240" w:lineRule="auto"/>
        <w:ind w:firstLine="540"/>
        <w:jc w:val="both"/>
        <w:rPr>
          <w:rFonts w:ascii="Arial" w:hAnsi="Arial" w:cs="Arial"/>
          <w:bCs/>
          <w:sz w:val="20"/>
          <w:szCs w:val="20"/>
        </w:rPr>
      </w:pPr>
      <w:proofErr w:type="gramStart"/>
      <w:r w:rsidRPr="0073464C">
        <w:rPr>
          <w:rFonts w:ascii="Arial" w:hAnsi="Arial" w:cs="Arial"/>
          <w:bCs/>
          <w:sz w:val="20"/>
          <w:szCs w:val="20"/>
        </w:rPr>
        <w:t>Звание "Ветеран труда Ростовской области" присваивается лицам, награжденным Почетной грамотой Администрации Ростовской области, Почетной грамотой Губернатора Ростовской области, званием "Почетный гражданин Ростовской области", орденом "За заслуги перед Ростовской областью", орденом Атамана Платова, медалью ордена "За заслуги перед Ростовской областью", медалью "За доблестный труд на благо Донского края", знаком Губернатора Ростовской области "За ратную службу", знаком Губернатора Ростовской области "Во благо</w:t>
      </w:r>
      <w:proofErr w:type="gramEnd"/>
      <w:r w:rsidRPr="0073464C">
        <w:rPr>
          <w:rFonts w:ascii="Arial" w:hAnsi="Arial" w:cs="Arial"/>
          <w:bCs/>
          <w:sz w:val="20"/>
          <w:szCs w:val="20"/>
        </w:rPr>
        <w:t xml:space="preserve"> </w:t>
      </w:r>
      <w:proofErr w:type="gramStart"/>
      <w:r w:rsidRPr="0073464C">
        <w:rPr>
          <w:rFonts w:ascii="Arial" w:hAnsi="Arial" w:cs="Arial"/>
          <w:bCs/>
          <w:sz w:val="20"/>
          <w:szCs w:val="20"/>
        </w:rPr>
        <w:t>семьи и общества", знаком Губернатора Ростовской области "За милосердие и благотворительность", знаком Губернатора Ростовской области "За безупречную службу", знаком Губернатора Ростовской области "Во славу донского спорта", Почетной грамотой Законодательного Собрания Ростовской области, памятным знаком "За развитие парламентаризма" или иными званиями, учреждаемыми Правительством Ростовской области, и имеющим трудовой стаж не менее 40 лет для мужчин и 35 лет для женщин, при</w:t>
      </w:r>
      <w:proofErr w:type="gramEnd"/>
      <w:r w:rsidRPr="0073464C">
        <w:rPr>
          <w:rFonts w:ascii="Arial" w:hAnsi="Arial" w:cs="Arial"/>
          <w:bCs/>
          <w:sz w:val="20"/>
          <w:szCs w:val="20"/>
        </w:rPr>
        <w:t xml:space="preserve"> </w:t>
      </w:r>
      <w:proofErr w:type="gramStart"/>
      <w:r w:rsidRPr="0073464C">
        <w:rPr>
          <w:rFonts w:ascii="Arial" w:hAnsi="Arial" w:cs="Arial"/>
          <w:bCs/>
          <w:sz w:val="20"/>
          <w:szCs w:val="20"/>
        </w:rPr>
        <w:t>условии</w:t>
      </w:r>
      <w:proofErr w:type="gramEnd"/>
      <w:r w:rsidRPr="0073464C">
        <w:rPr>
          <w:rFonts w:ascii="Arial" w:hAnsi="Arial" w:cs="Arial"/>
          <w:bCs/>
          <w:sz w:val="20"/>
          <w:szCs w:val="20"/>
        </w:rPr>
        <w:t xml:space="preserve"> осуществления ими трудовой деятельности на территории Ростовской области в течение не менее 25 лет для мужчин и 20 лет для женщин. В трудовой стаж, необходимый для присвоения звания "Ветеран труда Ростовской области", включаются периоды работы и (или) иной деятельности, которые включаются (засчитываются) в страховой стаж для установления страховых пенсий в соответствии с Федеральным </w:t>
      </w:r>
      <w:hyperlink r:id="rId5" w:history="1">
        <w:r w:rsidRPr="0073464C">
          <w:rPr>
            <w:rFonts w:ascii="Arial" w:hAnsi="Arial" w:cs="Arial"/>
            <w:bCs/>
            <w:color w:val="0000FF"/>
            <w:sz w:val="20"/>
            <w:szCs w:val="20"/>
          </w:rPr>
          <w:t>законом</w:t>
        </w:r>
      </w:hyperlink>
      <w:r w:rsidRPr="0073464C">
        <w:rPr>
          <w:rFonts w:ascii="Arial" w:hAnsi="Arial" w:cs="Arial"/>
          <w:bCs/>
          <w:sz w:val="20"/>
          <w:szCs w:val="20"/>
        </w:rPr>
        <w:t xml:space="preserve"> "О страховых пенсиях"</w:t>
      </w:r>
      <w:proofErr w:type="gramStart"/>
      <w:r w:rsidRPr="0073464C">
        <w:rPr>
          <w:rFonts w:ascii="Arial" w:hAnsi="Arial" w:cs="Arial"/>
          <w:bCs/>
          <w:sz w:val="20"/>
          <w:szCs w:val="20"/>
        </w:rPr>
        <w:t xml:space="preserve"> </w:t>
      </w:r>
      <w:r>
        <w:rPr>
          <w:rFonts w:ascii="Arial" w:hAnsi="Arial" w:cs="Arial"/>
          <w:bCs/>
          <w:sz w:val="20"/>
          <w:szCs w:val="20"/>
        </w:rPr>
        <w:t>.</w:t>
      </w:r>
      <w:proofErr w:type="gramEnd"/>
    </w:p>
    <w:p w:rsidR="00C7255F" w:rsidRPr="0073464C" w:rsidRDefault="00C7255F" w:rsidP="00C7255F">
      <w:pPr>
        <w:autoSpaceDE w:val="0"/>
        <w:autoSpaceDN w:val="0"/>
        <w:adjustRightInd w:val="0"/>
        <w:spacing w:after="0" w:line="240" w:lineRule="auto"/>
        <w:ind w:firstLine="540"/>
        <w:jc w:val="both"/>
        <w:rPr>
          <w:rFonts w:ascii="Arial" w:hAnsi="Arial" w:cs="Arial"/>
          <w:sz w:val="20"/>
          <w:szCs w:val="20"/>
        </w:rPr>
      </w:pPr>
    </w:p>
    <w:p w:rsidR="00C7255F" w:rsidRPr="0073464C" w:rsidRDefault="00C7255F" w:rsidP="00C7255F">
      <w:pPr>
        <w:autoSpaceDE w:val="0"/>
        <w:autoSpaceDN w:val="0"/>
        <w:adjustRightInd w:val="0"/>
        <w:spacing w:after="0" w:line="240" w:lineRule="auto"/>
        <w:ind w:firstLine="540"/>
        <w:jc w:val="both"/>
        <w:outlineLvl w:val="0"/>
        <w:rPr>
          <w:rFonts w:ascii="Arial" w:hAnsi="Arial" w:cs="Arial"/>
          <w:b/>
          <w:sz w:val="20"/>
          <w:szCs w:val="20"/>
        </w:rPr>
      </w:pPr>
      <w:r w:rsidRPr="0073464C">
        <w:rPr>
          <w:rFonts w:ascii="Arial" w:hAnsi="Arial" w:cs="Arial"/>
          <w:b/>
          <w:sz w:val="20"/>
          <w:szCs w:val="20"/>
        </w:rPr>
        <w:t>Статья 6. Меры социальной поддержки ветеранов труда Ростовской области</w:t>
      </w:r>
    </w:p>
    <w:p w:rsidR="00C7255F" w:rsidRPr="0073464C" w:rsidRDefault="00C7255F" w:rsidP="00C7255F">
      <w:pPr>
        <w:autoSpaceDE w:val="0"/>
        <w:autoSpaceDN w:val="0"/>
        <w:adjustRightInd w:val="0"/>
        <w:spacing w:after="0" w:line="240" w:lineRule="auto"/>
        <w:jc w:val="both"/>
        <w:rPr>
          <w:rFonts w:ascii="Arial" w:hAnsi="Arial" w:cs="Arial"/>
          <w:b/>
          <w:sz w:val="20"/>
          <w:szCs w:val="20"/>
        </w:rPr>
      </w:pPr>
    </w:p>
    <w:p w:rsidR="00C7255F" w:rsidRDefault="00587D99" w:rsidP="00C7255F">
      <w:pPr>
        <w:autoSpaceDE w:val="0"/>
        <w:autoSpaceDN w:val="0"/>
        <w:adjustRightInd w:val="0"/>
        <w:spacing w:after="0" w:line="240" w:lineRule="auto"/>
        <w:ind w:firstLine="540"/>
        <w:jc w:val="both"/>
        <w:rPr>
          <w:rFonts w:ascii="Arial" w:hAnsi="Arial" w:cs="Arial"/>
          <w:sz w:val="20"/>
          <w:szCs w:val="20"/>
        </w:rPr>
      </w:pPr>
      <w:bookmarkStart w:id="1" w:name="Par27"/>
      <w:bookmarkEnd w:id="1"/>
      <w:r w:rsidRPr="00587D99">
        <w:rPr>
          <w:rFonts w:ascii="Arial" w:hAnsi="Arial" w:cs="Arial"/>
          <w:b/>
          <w:sz w:val="20"/>
          <w:szCs w:val="20"/>
        </w:rPr>
        <w:t>1</w:t>
      </w:r>
      <w:r w:rsidR="00C7255F" w:rsidRPr="00587D99">
        <w:rPr>
          <w:rFonts w:ascii="Arial" w:hAnsi="Arial" w:cs="Arial"/>
          <w:b/>
          <w:sz w:val="20"/>
          <w:szCs w:val="20"/>
        </w:rPr>
        <w:t>.</w:t>
      </w:r>
      <w:r w:rsidR="00C7255F">
        <w:rPr>
          <w:rFonts w:ascii="Arial" w:hAnsi="Arial" w:cs="Arial"/>
          <w:sz w:val="20"/>
          <w:szCs w:val="20"/>
        </w:rPr>
        <w:t xml:space="preserve"> Ветеранам труда Ростовской области после установления (назначения) им пенсии в соответствии с Федеральным </w:t>
      </w:r>
      <w:hyperlink r:id="rId6" w:history="1">
        <w:r w:rsidR="00C7255F">
          <w:rPr>
            <w:rFonts w:ascii="Arial" w:hAnsi="Arial" w:cs="Arial"/>
            <w:color w:val="0000FF"/>
            <w:sz w:val="20"/>
            <w:szCs w:val="20"/>
          </w:rPr>
          <w:t>законом</w:t>
        </w:r>
      </w:hyperlink>
      <w:r w:rsidR="00C7255F">
        <w:rPr>
          <w:rFonts w:ascii="Arial" w:hAnsi="Arial" w:cs="Arial"/>
          <w:sz w:val="20"/>
          <w:szCs w:val="20"/>
        </w:rPr>
        <w:t xml:space="preserve"> "О страховых пенсиях" предоставляются следующие меры социальной поддержки:</w:t>
      </w:r>
    </w:p>
    <w:p w:rsidR="00C7255F" w:rsidRDefault="00587D99"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w:t>
      </w:r>
      <w:r w:rsidR="00C7255F">
        <w:rPr>
          <w:rFonts w:ascii="Arial" w:hAnsi="Arial" w:cs="Arial"/>
          <w:sz w:val="20"/>
          <w:szCs w:val="20"/>
        </w:rPr>
        <w:t>) по достижении возраста, дающего право на пенсию по старости, бесплатные изготовление и ремонт зубных протезов (кроме расходов на оплату стоимости драгоценных металлов и металлокерамики) в государственных или муниципальных медицинских организациях по месту регистрации по месту жительства;</w:t>
      </w:r>
    </w:p>
    <w:p w:rsidR="00C7255F" w:rsidRDefault="00587D99"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w:t>
      </w:r>
      <w:r w:rsidR="00C7255F">
        <w:rPr>
          <w:rFonts w:ascii="Arial" w:hAnsi="Arial" w:cs="Arial"/>
          <w:sz w:val="20"/>
          <w:szCs w:val="20"/>
        </w:rPr>
        <w:t>) бесплатный проезд на территории Ростовской области на всех видах городского пассажирского транспорта (кроме такси), на автомобильном транспорте общего пользования (кроме такси) пригородных и внутрирайонных маршрутов;</w:t>
      </w:r>
    </w:p>
    <w:p w:rsidR="00C7255F" w:rsidRDefault="00587D99"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w:t>
      </w:r>
      <w:r w:rsidR="00C7255F">
        <w:rPr>
          <w:rFonts w:ascii="Arial" w:hAnsi="Arial" w:cs="Arial"/>
          <w:sz w:val="20"/>
          <w:szCs w:val="20"/>
        </w:rPr>
        <w:t>) бесплатный проезд на железнодорожном транспорте пригородного сообщения и на автомобильном транспорте пригородного межмуниципального и междугородного внутриобластного сообщений;</w:t>
      </w:r>
    </w:p>
    <w:p w:rsidR="00C7255F" w:rsidRDefault="00587D99"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w:t>
      </w:r>
      <w:r w:rsidR="00C7255F">
        <w:rPr>
          <w:rFonts w:ascii="Arial" w:hAnsi="Arial" w:cs="Arial"/>
          <w:sz w:val="20"/>
          <w:szCs w:val="20"/>
        </w:rPr>
        <w:t>) оплата 50 процентов стоимости проезда на водном транспорте пригородного сообщения в сроки действия сезонных тарифов;</w:t>
      </w:r>
    </w:p>
    <w:p w:rsidR="00C7255F" w:rsidRDefault="00587D99"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w:t>
      </w:r>
      <w:r w:rsidR="00C7255F">
        <w:rPr>
          <w:rFonts w:ascii="Arial" w:hAnsi="Arial" w:cs="Arial"/>
          <w:sz w:val="20"/>
          <w:szCs w:val="20"/>
        </w:rPr>
        <w:t>) компенсация расходов на оплату жилых помещений и коммунальных услуг, предоставляемая ветеранам труда Ростовской области, проживающим в жилых помещениях независимо от вида жилищного фонда, в размере 50 процентов:</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w:t>
      </w:r>
      <w:proofErr w:type="gramStart"/>
      <w:r>
        <w:rPr>
          <w:rFonts w:ascii="Arial" w:hAnsi="Arial" w:cs="Arial"/>
          <w:sz w:val="20"/>
          <w:szCs w:val="20"/>
        </w:rPr>
        <w:t xml:space="preserve">Компенсация рассчитывается исходя из занимаемой общей площади </w:t>
      </w:r>
      <w:r>
        <w:rPr>
          <w:rFonts w:ascii="Arial" w:hAnsi="Arial" w:cs="Arial"/>
          <w:sz w:val="20"/>
          <w:szCs w:val="20"/>
        </w:rPr>
        <w:lastRenderedPageBreak/>
        <w:t>жилых помещений (в коммунальных квартирах - занимаемой жилой площади), в том числе членами семей ветеранов труда Ростовской области, но не более размера регионального стандарта нормативной площади жилого помещения, используемой для расчета субсидий на оплату жилых помещений и коммунальных услуг, установленного нормативным правовым актом Правительства Ростовской области.</w:t>
      </w:r>
      <w:proofErr w:type="gramEnd"/>
      <w:r>
        <w:rPr>
          <w:rFonts w:ascii="Arial" w:hAnsi="Arial" w:cs="Arial"/>
          <w:sz w:val="20"/>
          <w:szCs w:val="20"/>
        </w:rPr>
        <w:t xml:space="preserve"> Расчет компенсации на членов семей ветеранов труда Ростовской области производится с учетом:</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процентов платы за наем и (или) платы за содержание жилого помещения на нетрудоспособных членов семьи ветерана труда Ростовской области,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w:t>
      </w:r>
      <w:proofErr w:type="gramStart"/>
      <w:r>
        <w:rPr>
          <w:rFonts w:ascii="Arial" w:hAnsi="Arial" w:cs="Arial"/>
          <w:sz w:val="20"/>
          <w:szCs w:val="20"/>
        </w:rPr>
        <w:t>дств к с</w:t>
      </w:r>
      <w:proofErr w:type="gramEnd"/>
      <w:r>
        <w:rPr>
          <w:rFonts w:ascii="Arial" w:hAnsi="Arial" w:cs="Arial"/>
          <w:sz w:val="20"/>
          <w:szCs w:val="20"/>
        </w:rPr>
        <w:t>уществованию;</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процентов платы за наем и (или) платы за содержание жилого помещения на иных членов семьи ветерана труда Ростовской области, совместно с ним проживающих;</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взноса на капитальный ремонт общего имущества в многоквартирном доме. </w:t>
      </w:r>
      <w:proofErr w:type="gramStart"/>
      <w:r>
        <w:rPr>
          <w:rFonts w:ascii="Arial" w:hAnsi="Arial" w:cs="Arial"/>
          <w:sz w:val="20"/>
          <w:szCs w:val="20"/>
        </w:rPr>
        <w:t>Компенсация рассчитывается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Правительства Ростовской области, и занимаемой общей площади жилых помещений (в коммунальных квартирах - занимаемой жилой площади), в том числе членами семей ветеранов труда Ростовской области, но не более размера регионального стандарта нормативной площади жилого помещения, используемой для</w:t>
      </w:r>
      <w:proofErr w:type="gramEnd"/>
      <w:r>
        <w:rPr>
          <w:rFonts w:ascii="Arial" w:hAnsi="Arial" w:cs="Arial"/>
          <w:sz w:val="20"/>
          <w:szCs w:val="20"/>
        </w:rPr>
        <w:t xml:space="preserve"> расчета субсидий на оплату жилых помещений и коммунальных услуг, установленного нормативным правовым актом Правительства Ростовской области, и составляет не более 50 процентов указанного взноса;</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платы за коммунальные услуги. </w:t>
      </w:r>
      <w:proofErr w:type="gramStart"/>
      <w:r>
        <w:rPr>
          <w:rFonts w:ascii="Arial" w:hAnsi="Arial" w:cs="Arial"/>
          <w:sz w:val="20"/>
          <w:szCs w:val="20"/>
        </w:rPr>
        <w:t>Компенсация рассчитывается исходя из объема потребляемых коммунальных услуг, определенного по показаниям приборов учета, но не более нормативов потребления, утвержденных в установленном законодательством Российской Федерации порядке, и размера регионального стандарта нормативной площади жилого помещения, используемой для расчета субсидий на оплату жилых помещений и коммунальных услуг, установленного нормативным правовым актом Правительства Ростовской области.</w:t>
      </w:r>
      <w:proofErr w:type="gramEnd"/>
      <w:r>
        <w:rPr>
          <w:rFonts w:ascii="Arial" w:hAnsi="Arial" w:cs="Arial"/>
          <w:sz w:val="20"/>
          <w:szCs w:val="20"/>
        </w:rPr>
        <w:t xml:space="preserve"> При отсутствии приборов учета компенсация рассчитывается исходя из нормативов потребления коммунальных услуг, утвержденных в установленном законодательством Российской Федерации порядке. При расчете компенсации не учитываются повышающие коэффициенты к нормативам потребления коммунальных услуг, применяемые в случаях, установленных Правительством Российской Федерации;</w:t>
      </w:r>
    </w:p>
    <w:p w:rsidR="00C7255F" w:rsidRDefault="00C7255F" w:rsidP="00C7255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 платы стоимости твердого топлива, приобретенного в пределах норм, установленных нормативным правовым актом Российской Федерации, - при проживании в домах, не имеющих центрального отопления;</w:t>
      </w:r>
    </w:p>
    <w:p w:rsidR="00C7255F" w:rsidRDefault="00574BDD" w:rsidP="00574BD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6</w:t>
      </w:r>
      <w:r w:rsidR="00C7255F">
        <w:rPr>
          <w:rFonts w:ascii="Arial" w:hAnsi="Arial" w:cs="Arial"/>
          <w:sz w:val="20"/>
          <w:szCs w:val="20"/>
        </w:rPr>
        <w:t>) компенсация 50 процентов затрат на абонентскую плату за телефон и пользование радио, коллективной телевизионной антенной;</w:t>
      </w:r>
    </w:p>
    <w:p w:rsidR="00C7255F" w:rsidRDefault="007650DF" w:rsidP="00C7255F">
      <w:pPr>
        <w:autoSpaceDE w:val="0"/>
        <w:autoSpaceDN w:val="0"/>
        <w:adjustRightInd w:val="0"/>
        <w:spacing w:after="0" w:line="240" w:lineRule="auto"/>
        <w:ind w:firstLine="540"/>
        <w:jc w:val="both"/>
        <w:rPr>
          <w:rFonts w:ascii="Arial" w:hAnsi="Arial" w:cs="Arial"/>
          <w:sz w:val="20"/>
          <w:szCs w:val="20"/>
        </w:rPr>
      </w:pPr>
      <w:r w:rsidRPr="007650DF">
        <w:rPr>
          <w:rFonts w:ascii="Arial" w:hAnsi="Arial" w:cs="Arial"/>
          <w:b/>
          <w:sz w:val="20"/>
          <w:szCs w:val="20"/>
        </w:rPr>
        <w:t>2</w:t>
      </w:r>
      <w:r w:rsidR="00C7255F">
        <w:rPr>
          <w:rFonts w:ascii="Arial" w:hAnsi="Arial" w:cs="Arial"/>
          <w:sz w:val="20"/>
          <w:szCs w:val="20"/>
        </w:rPr>
        <w:t>. Организации независимо от организационно-правовых форм и форм собственности, органы местного самоуправления вправе устанавливать исходя из специфики и условий труда дополнительные меры социальной поддержки граждан, имеющих продолжительный трудовой стаж.</w:t>
      </w:r>
    </w:p>
    <w:p w:rsidR="00C7255F" w:rsidRDefault="007650DF" w:rsidP="00C7255F">
      <w:pPr>
        <w:autoSpaceDE w:val="0"/>
        <w:autoSpaceDN w:val="0"/>
        <w:adjustRightInd w:val="0"/>
        <w:spacing w:after="0" w:line="240" w:lineRule="auto"/>
        <w:ind w:firstLine="540"/>
        <w:jc w:val="both"/>
        <w:rPr>
          <w:rFonts w:ascii="Arial" w:hAnsi="Arial" w:cs="Arial"/>
          <w:sz w:val="20"/>
          <w:szCs w:val="20"/>
        </w:rPr>
      </w:pPr>
      <w:r w:rsidRPr="007650DF">
        <w:rPr>
          <w:rFonts w:ascii="Arial" w:hAnsi="Arial" w:cs="Arial"/>
          <w:b/>
          <w:sz w:val="20"/>
          <w:szCs w:val="20"/>
        </w:rPr>
        <w:t>3</w:t>
      </w:r>
      <w:r>
        <w:rPr>
          <w:rFonts w:ascii="Arial" w:hAnsi="Arial" w:cs="Arial"/>
          <w:sz w:val="20"/>
          <w:szCs w:val="20"/>
        </w:rPr>
        <w:t>.</w:t>
      </w:r>
      <w:r w:rsidR="00C7255F" w:rsidRPr="007650DF">
        <w:rPr>
          <w:rFonts w:ascii="Arial" w:hAnsi="Arial" w:cs="Arial"/>
          <w:sz w:val="20"/>
          <w:szCs w:val="20"/>
        </w:rPr>
        <w:t xml:space="preserve"> </w:t>
      </w:r>
      <w:r w:rsidR="00C7255F">
        <w:rPr>
          <w:rFonts w:ascii="Arial" w:hAnsi="Arial" w:cs="Arial"/>
          <w:sz w:val="20"/>
          <w:szCs w:val="20"/>
        </w:rPr>
        <w:t xml:space="preserve">Ветеранам труда Ростовской области, получающим пенсии по иным основаниям, чем предусмотрено </w:t>
      </w:r>
      <w:hyperlink w:anchor="Par27" w:history="1">
        <w:r w:rsidR="00C7255F">
          <w:rPr>
            <w:rFonts w:ascii="Arial" w:hAnsi="Arial" w:cs="Arial"/>
            <w:color w:val="0000FF"/>
            <w:sz w:val="20"/>
            <w:szCs w:val="20"/>
          </w:rPr>
          <w:t>частью 2</w:t>
        </w:r>
      </w:hyperlink>
      <w:r w:rsidR="00C7255F">
        <w:rPr>
          <w:rFonts w:ascii="Arial" w:hAnsi="Arial" w:cs="Arial"/>
          <w:sz w:val="20"/>
          <w:szCs w:val="20"/>
        </w:rPr>
        <w:t xml:space="preserve"> настоящей статьи, либо получающим пожизненное содержание за работу (службу), меры социальной поддержки в соответствии с настоящей статьей предоставляются по достижении ими возраста, дающего право на пенсию по старости в соответствии с Федеральным </w:t>
      </w:r>
      <w:hyperlink r:id="rId7" w:history="1">
        <w:r w:rsidR="00C7255F">
          <w:rPr>
            <w:rFonts w:ascii="Arial" w:hAnsi="Arial" w:cs="Arial"/>
            <w:color w:val="0000FF"/>
            <w:sz w:val="20"/>
            <w:szCs w:val="20"/>
          </w:rPr>
          <w:t>законом</w:t>
        </w:r>
      </w:hyperlink>
      <w:r w:rsidR="00C7255F">
        <w:rPr>
          <w:rFonts w:ascii="Arial" w:hAnsi="Arial" w:cs="Arial"/>
          <w:sz w:val="20"/>
          <w:szCs w:val="20"/>
        </w:rPr>
        <w:t xml:space="preserve"> "О страховых пенсиях".</w:t>
      </w:r>
    </w:p>
    <w:p w:rsidR="00563233" w:rsidRDefault="00563233" w:rsidP="00563233">
      <w:pPr>
        <w:pStyle w:val="ConsPlusNormal"/>
        <w:ind w:firstLine="540"/>
        <w:jc w:val="both"/>
      </w:pPr>
    </w:p>
    <w:sectPr w:rsidR="00563233" w:rsidSect="00587D99">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3C4"/>
    <w:rsid w:val="000F06FB"/>
    <w:rsid w:val="00155179"/>
    <w:rsid w:val="001933C4"/>
    <w:rsid w:val="001A1C41"/>
    <w:rsid w:val="00222648"/>
    <w:rsid w:val="00235180"/>
    <w:rsid w:val="00362847"/>
    <w:rsid w:val="003D278F"/>
    <w:rsid w:val="003F05A0"/>
    <w:rsid w:val="00563233"/>
    <w:rsid w:val="00574BDD"/>
    <w:rsid w:val="00582CC9"/>
    <w:rsid w:val="00587D99"/>
    <w:rsid w:val="00611F11"/>
    <w:rsid w:val="006312FB"/>
    <w:rsid w:val="0073464C"/>
    <w:rsid w:val="007650DF"/>
    <w:rsid w:val="00903D4A"/>
    <w:rsid w:val="0092570E"/>
    <w:rsid w:val="00B1588E"/>
    <w:rsid w:val="00B81120"/>
    <w:rsid w:val="00BD4E58"/>
    <w:rsid w:val="00C7255F"/>
    <w:rsid w:val="00CF3E66"/>
    <w:rsid w:val="00D40812"/>
    <w:rsid w:val="00ED787D"/>
    <w:rsid w:val="00FB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233"/>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233"/>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28E79E5DFF1463D0E0F52B086B3099058D5BA9473E16720AA8FFE815x0T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B28E79E5DFF1463D0E0F52B086B3099058D5BA9473E16720AA8FFE815x0TCG" TargetMode="External"/><Relationship Id="rId5" Type="http://schemas.openxmlformats.org/officeDocument/2006/relationships/hyperlink" Target="consultantplus://offline/ref=B7C1F823646867889A20B196F5740D0FE6B7BB80C38EC0EFFEE5811481T8X0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Калашникова</dc:creator>
  <cp:lastModifiedBy>Калашникова</cp:lastModifiedBy>
  <cp:revision>5</cp:revision>
  <dcterms:created xsi:type="dcterms:W3CDTF">2017-06-19T06:21:00Z</dcterms:created>
  <dcterms:modified xsi:type="dcterms:W3CDTF">2017-06-19T07:05:00Z</dcterms:modified>
</cp:coreProperties>
</file>