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начальником управления социальной защиты населения Администрации Октябрьского района Ростовской области за отчетный финансовый год с 01 января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</w:t>
      </w:r>
    </w:p>
    <w:p>
      <w:pPr>
        <w:rPr>
          <w:sz w:val="28"/>
          <w:szCs w:val="28"/>
        </w:rPr>
      </w:pPr>
    </w:p>
    <w:tbl>
      <w:tblPr>
        <w:tblStyle w:val="4"/>
        <w:tblW w:w="157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717"/>
        <w:gridCol w:w="3402"/>
        <w:gridCol w:w="1276"/>
        <w:gridCol w:w="1417"/>
        <w:gridCol w:w="1985"/>
        <w:gridCol w:w="1417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restart"/>
            <w:shd w:val="clear" w:color="auto" w:fill="auto"/>
            <w:vAlign w:val="top"/>
          </w:tcPr>
          <w:p>
            <w:pPr>
              <w:tabs>
                <w:tab w:val="left" w:pos="366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замещающего соответствующую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за 201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8080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Гоффман Ольга Михайловна </w:t>
            </w:r>
          </w:p>
        </w:tc>
        <w:tc>
          <w:tcPr>
            <w:tcW w:w="171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546984,25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Приусадебный участок </w:t>
            </w:r>
          </w:p>
          <w:p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Мицубиси лансер </w:t>
            </w:r>
            <w:r>
              <w:t>(индивидуальная собственность)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Жилой дом(безвозмездное пользование) фактическое предоставление  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69,7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(индивидуальная собственность)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41,7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Киа Рио </w:t>
            </w:r>
            <w:r>
              <w:t>(индивидуальная собственность)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lang w:val="ru-RU"/>
              </w:rPr>
              <w:t xml:space="preserve">Земельный участок. Приусадебный 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577,0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lang w:val="ru-RU"/>
              </w:rPr>
              <w:t xml:space="preserve">Земельный участок под индивидуальное жилищное строительство 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732,0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Гоффман </w:t>
            </w:r>
            <w:r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171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929162,16</w:t>
            </w:r>
          </w:p>
        </w:tc>
        <w:tc>
          <w:tcPr>
            <w:tcW w:w="3402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Земельный участок. Приусадебный (индивидуальная собственность)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577,0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6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Земельный участок под индивидуальное жилищное строительство (индивидуальная собственность)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732,0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1985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6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(индивидуальная собственность)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69,7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985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Гоффман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71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 xml:space="preserve">Земельный участок. Приусадебный 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577,0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 xml:space="preserve">Земельный участок под индивидуальное жилищное строительство 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732,0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>
            <w:pPr>
              <w:jc w:val="center"/>
            </w:pPr>
            <w:r>
              <w:rPr>
                <w:lang w:val="ru-RU"/>
              </w:rPr>
              <w:t xml:space="preserve">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69,7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зав. отделом бухгалтерского учета и отчетности, главный бухгалтер управления социальной защиты населения Администрации Октябрьского района Ростовской области за отчетный финансовый год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</w:t>
      </w:r>
    </w:p>
    <w:p/>
    <w:tbl>
      <w:tblPr>
        <w:tblStyle w:val="4"/>
        <w:tblW w:w="1578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722"/>
        <w:gridCol w:w="3412"/>
        <w:gridCol w:w="1279"/>
        <w:gridCol w:w="1421"/>
        <w:gridCol w:w="1706"/>
        <w:gridCol w:w="1706"/>
        <w:gridCol w:w="128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75" w:type="dxa"/>
            <w:vMerge w:val="restart"/>
            <w:shd w:val="clear" w:color="auto" w:fill="auto"/>
            <w:vAlign w:val="top"/>
          </w:tcPr>
          <w:p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замещающего соответствующую должность</w:t>
            </w:r>
          </w:p>
        </w:tc>
        <w:tc>
          <w:tcPr>
            <w:tcW w:w="1722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за 201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818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5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7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80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5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Ястреб Юлия Сергеевна </w:t>
            </w:r>
          </w:p>
        </w:tc>
        <w:tc>
          <w:tcPr>
            <w:tcW w:w="1722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380389,99 </w:t>
            </w:r>
          </w:p>
        </w:tc>
        <w:tc>
          <w:tcPr>
            <w:tcW w:w="3412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Приусадебный участок </w:t>
            </w:r>
          </w:p>
          <w:p>
            <w:pPr>
              <w:jc w:val="center"/>
            </w:pPr>
            <w:r>
              <w:t>(</w:t>
            </w:r>
            <w:r>
              <w:rPr>
                <w:lang w:val="ru-RU"/>
              </w:rP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</w:pPr>
            <w:r>
              <w:t>7</w:t>
            </w:r>
            <w:r>
              <w:rPr>
                <w:lang w:val="ru-RU"/>
              </w:rPr>
              <w:t>63</w:t>
            </w:r>
            <w:r>
              <w:t>,00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80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7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12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Приусадебный участок </w:t>
            </w:r>
          </w:p>
          <w:p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606,00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80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Жилой дом </w:t>
            </w:r>
          </w:p>
          <w:p>
            <w:pPr>
              <w:jc w:val="center"/>
            </w:pPr>
            <w:r>
              <w:t>(</w:t>
            </w:r>
            <w:r>
              <w:rPr>
                <w:lang w:val="ru-RU"/>
              </w:rP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58,1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80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7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  <w:vAlign w:val="top"/>
          </w:tcPr>
          <w:p>
            <w:pPr>
              <w:jc w:val="center"/>
            </w:pPr>
            <w:r>
              <w:t>Жилой дом</w:t>
            </w:r>
          </w:p>
          <w:p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32,1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80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975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Супруг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Ястреб Павел Николаевич </w:t>
            </w:r>
          </w:p>
        </w:tc>
        <w:tc>
          <w:tcPr>
            <w:tcW w:w="1722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421163,40</w:t>
            </w:r>
          </w:p>
        </w:tc>
        <w:tc>
          <w:tcPr>
            <w:tcW w:w="3412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 xml:space="preserve">Приусадебный участок </w:t>
            </w:r>
          </w:p>
          <w:p>
            <w:pPr>
              <w:jc w:val="center"/>
            </w:pPr>
            <w:r>
              <w:t>(</w:t>
            </w:r>
            <w:r>
              <w:rPr>
                <w:lang w:val="ru-RU"/>
              </w:rP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7</w:t>
            </w:r>
            <w:r>
              <w:rPr>
                <w:lang w:val="ru-RU"/>
              </w:rPr>
              <w:t>63</w:t>
            </w:r>
            <w:r>
              <w:t>,00</w:t>
            </w:r>
          </w:p>
        </w:tc>
        <w:tc>
          <w:tcPr>
            <w:tcW w:w="1421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lang w:val="ru-RU"/>
              </w:rPr>
              <w:t xml:space="preserve">Шевроле  ланос </w:t>
            </w:r>
            <w:r>
              <w:t>(индивидуальная собственность)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 xml:space="preserve">Жилой дом </w:t>
            </w:r>
          </w:p>
          <w:p>
            <w:pPr>
              <w:jc w:val="center"/>
            </w:pPr>
            <w:r>
              <w:t>(</w:t>
            </w:r>
            <w:r>
              <w:rPr>
                <w:lang w:val="ru-RU"/>
              </w:rP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58,1</w:t>
            </w:r>
          </w:p>
        </w:tc>
        <w:tc>
          <w:tcPr>
            <w:tcW w:w="1421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5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Дочь </w:t>
            </w:r>
          </w:p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Ястреб Юлия Павловна </w:t>
            </w:r>
          </w:p>
        </w:tc>
        <w:tc>
          <w:tcPr>
            <w:tcW w:w="1722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12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 xml:space="preserve">Приусадебный участок </w:t>
            </w:r>
          </w:p>
          <w:p>
            <w:pPr>
              <w:jc w:val="center"/>
            </w:pPr>
            <w:r>
              <w:t>(</w:t>
            </w:r>
            <w:r>
              <w:rPr>
                <w:lang w:val="ru-RU"/>
              </w:rP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7</w:t>
            </w:r>
            <w:r>
              <w:rPr>
                <w:lang w:val="ru-RU"/>
              </w:rPr>
              <w:t>63</w:t>
            </w:r>
            <w:r>
              <w:t>,00</w:t>
            </w:r>
          </w:p>
        </w:tc>
        <w:tc>
          <w:tcPr>
            <w:tcW w:w="1421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70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7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2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 xml:space="preserve">Жилой дом </w:t>
            </w:r>
          </w:p>
          <w:p>
            <w:pPr>
              <w:jc w:val="center"/>
            </w:pPr>
            <w:r>
              <w:t>(</w:t>
            </w:r>
            <w:r>
              <w:rPr>
                <w:lang w:val="ru-RU"/>
              </w:rPr>
              <w:t>долевая собственность</w:t>
            </w:r>
            <w:r>
              <w:t>)</w:t>
            </w:r>
          </w:p>
        </w:tc>
        <w:tc>
          <w:tcPr>
            <w:tcW w:w="1279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58,1</w:t>
            </w:r>
          </w:p>
        </w:tc>
        <w:tc>
          <w:tcPr>
            <w:tcW w:w="1421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70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79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-</w:t>
            </w:r>
          </w:p>
        </w:tc>
      </w:tr>
    </w:tbl>
    <w:p/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зав. сектором по организационно-правовой работе управления социальной защиты населения Администрации Октябрьского района Ростовской области  за отчетный финансовый год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</w:t>
      </w:r>
    </w:p>
    <w:p/>
    <w:tbl>
      <w:tblPr>
        <w:tblStyle w:val="4"/>
        <w:tblW w:w="157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restart"/>
            <w:shd w:val="clear" w:color="auto" w:fill="auto"/>
            <w:vAlign w:val="top"/>
          </w:tcPr>
          <w:p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замещающего соответствующую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за 201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Владимирович   </w:t>
            </w:r>
          </w:p>
        </w:tc>
        <w:tc>
          <w:tcPr>
            <w:tcW w:w="171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518260,25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lang w:val="ru-RU"/>
              </w:rPr>
              <w:t>Земельный участок под индивидуальное жилищное строительство (долевая собственность)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800,0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ЗАЗ </w:t>
            </w:r>
            <w:r>
              <w:rPr>
                <w:lang w:val="ru-RU"/>
              </w:rPr>
              <w:t xml:space="preserve">21099 </w:t>
            </w:r>
            <w:r>
              <w:t xml:space="preserve"> (индивидуальная собственность)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Хундай Элантра</w:t>
            </w:r>
          </w:p>
          <w:p>
            <w:pPr>
              <w:jc w:val="center"/>
              <w:rPr>
                <w:lang w:val="ru-RU"/>
              </w:rPr>
            </w:pPr>
            <w:r>
              <w:t>(индивидуальная собственность)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</w:pPr>
            <w:r>
              <w:t>Квартира (индивидуальная собственность) фактическое представление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>47,</w:t>
            </w:r>
            <w:r>
              <w:rPr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Россия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Сергеевич </w:t>
            </w:r>
          </w:p>
        </w:tc>
        <w:tc>
          <w:tcPr>
            <w:tcW w:w="171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Земельный участок под индивидуальное жилищное строительство (долевая собственность)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800,0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</w:pPr>
            <w:r>
              <w:t>Квартира (индивидуальная собственность) фактическое представление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>47,</w:t>
            </w:r>
            <w:r>
              <w:rPr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Россия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Владимир Сергеевич </w:t>
            </w:r>
          </w:p>
        </w:tc>
        <w:tc>
          <w:tcPr>
            <w:tcW w:w="171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Земельный участок под индивидуальное жилищное строительство (долевая собственность)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800,0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</w:pPr>
            <w:r>
              <w:t>Квартира (индивидуальная собственность) фактическое представление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>47,</w:t>
            </w:r>
            <w:r>
              <w:rPr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Россия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171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Квартира </w:t>
            </w:r>
          </w:p>
          <w:p>
            <w:pPr>
              <w:jc w:val="center"/>
            </w:pPr>
            <w:r>
              <w:t>(индивидуальная собственность)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>47,</w:t>
            </w:r>
            <w:r>
              <w:rPr>
                <w:lang w:val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-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Земельный участок под индивидуальное жилищное строительство (долевая собственность)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800,0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/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заместителем начальника управления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социальной защиты населения Администрации Октябрьского района Ростовской области за отчетный финансовый год с 01 января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</w:t>
      </w:r>
    </w:p>
    <w:p/>
    <w:tbl>
      <w:tblPr>
        <w:tblStyle w:val="4"/>
        <w:tblW w:w="157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717"/>
        <w:gridCol w:w="3403"/>
        <w:gridCol w:w="1277"/>
        <w:gridCol w:w="1417"/>
        <w:gridCol w:w="1702"/>
        <w:gridCol w:w="170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70" w:type="dxa"/>
            <w:vMerge w:val="restart"/>
            <w:shd w:val="clear" w:color="auto" w:fill="auto"/>
            <w:vAlign w:val="top"/>
          </w:tcPr>
          <w:p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замещающего соответствующую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за 201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9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4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7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970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Сизова Ольга Васильевна </w:t>
            </w:r>
          </w:p>
        </w:tc>
        <w:tc>
          <w:tcPr>
            <w:tcW w:w="171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896367,11</w:t>
            </w:r>
          </w:p>
        </w:tc>
        <w:tc>
          <w:tcPr>
            <w:tcW w:w="3403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Жилой дом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t>(</w:t>
            </w:r>
            <w:r>
              <w:rPr>
                <w:lang w:val="ru-RU"/>
              </w:rPr>
              <w:t xml:space="preserve">долевая </w:t>
            </w:r>
            <w:r>
              <w:t xml:space="preserve"> собственность)</w:t>
            </w:r>
          </w:p>
        </w:tc>
        <w:tc>
          <w:tcPr>
            <w:tcW w:w="1277" w:type="dxa"/>
            <w:shd w:val="clear" w:color="auto" w:fill="auto"/>
            <w:textDirection w:val="lrTb"/>
            <w:vAlign w:val="top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40,9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2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Жилой дом </w:t>
            </w:r>
            <w:r>
              <w:rPr>
                <w:lang w:val="ru-RU"/>
              </w:rPr>
              <w:t xml:space="preserve">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81,7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1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Квартира(индивидуальная собственность)</w:t>
            </w:r>
          </w:p>
        </w:tc>
        <w:tc>
          <w:tcPr>
            <w:tcW w:w="1277" w:type="dxa"/>
            <w:shd w:val="clear" w:color="auto" w:fill="auto"/>
            <w:textDirection w:val="lrTb"/>
            <w:vAlign w:val="top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44,6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2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lang w:val="ru-RU"/>
              </w:rPr>
              <w:t xml:space="preserve">Земельный участок. Приусадебный 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800,00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 под индивидуальное жилищное строительство (индивидуальная собственность)</w:t>
            </w:r>
          </w:p>
        </w:tc>
        <w:tc>
          <w:tcPr>
            <w:tcW w:w="1277" w:type="dxa"/>
            <w:shd w:val="clear" w:color="auto" w:fill="auto"/>
            <w:textDirection w:val="lrTb"/>
            <w:vAlign w:val="top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1210,0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 под индивидуальное жилищное строительство (индивидуальная собственность)</w:t>
            </w:r>
          </w:p>
        </w:tc>
        <w:tc>
          <w:tcPr>
            <w:tcW w:w="1277" w:type="dxa"/>
            <w:shd w:val="clear" w:color="auto" w:fill="auto"/>
            <w:textDirection w:val="lrTb"/>
            <w:vAlign w:val="top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1210,0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970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Супруг</w:t>
            </w:r>
          </w:p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Сизов Анатолий Александрович </w:t>
            </w:r>
          </w:p>
        </w:tc>
        <w:tc>
          <w:tcPr>
            <w:tcW w:w="171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679489,56</w:t>
            </w:r>
          </w:p>
        </w:tc>
        <w:tc>
          <w:tcPr>
            <w:tcW w:w="3403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t>Жилой дом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t>(</w:t>
            </w:r>
            <w:r>
              <w:rPr>
                <w:lang w:val="ru-RU"/>
              </w:rPr>
              <w:t xml:space="preserve">долевая </w:t>
            </w:r>
            <w:r>
              <w:t>собственность)</w:t>
            </w:r>
          </w:p>
        </w:tc>
        <w:tc>
          <w:tcPr>
            <w:tcW w:w="1277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20,3</w:t>
            </w: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Россия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Пежо 308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(индивидуальная собственность)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Жилой дом </w:t>
            </w:r>
            <w:r>
              <w:rPr>
                <w:lang w:val="ru-RU"/>
              </w:rPr>
              <w:t xml:space="preserve">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81,7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</w:p>
        </w:tc>
        <w:tc>
          <w:tcPr>
            <w:tcW w:w="1277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ВАЗ 2121 (индивидуальная собственность)</w:t>
            </w:r>
          </w:p>
        </w:tc>
        <w:tc>
          <w:tcPr>
            <w:tcW w:w="17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lang w:val="ru-RU"/>
              </w:rPr>
              <w:t xml:space="preserve">Земельный участок. Приусадебный 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800,00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представленные зав. сектором по программно-информационному обеспечению управления социальной защиты населения Администрации Октябрьского района Ростовской области за отчетный финансовый год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</w:t>
      </w:r>
    </w:p>
    <w:p/>
    <w:tbl>
      <w:tblPr>
        <w:tblStyle w:val="4"/>
        <w:tblW w:w="157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632"/>
        <w:gridCol w:w="3402"/>
        <w:gridCol w:w="1276"/>
        <w:gridCol w:w="1417"/>
        <w:gridCol w:w="1701"/>
        <w:gridCol w:w="1701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Merge w:val="restart"/>
            <w:shd w:val="clear" w:color="auto" w:fill="auto"/>
            <w:vAlign w:val="top"/>
          </w:tcPr>
          <w:p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замещающего соответствующую должность</w:t>
            </w:r>
          </w:p>
        </w:tc>
        <w:tc>
          <w:tcPr>
            <w:tcW w:w="1632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за 201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Голубова Марина Сергеевна </w:t>
            </w:r>
          </w:p>
        </w:tc>
        <w:tc>
          <w:tcPr>
            <w:tcW w:w="1632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308145,59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(индивидуальная собственность)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51,9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Дочь </w:t>
            </w:r>
          </w:p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Голубова Яна Станиславовна</w:t>
            </w:r>
          </w:p>
        </w:tc>
        <w:tc>
          <w:tcPr>
            <w:tcW w:w="1632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Квартира 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51,9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зав. отделом государственных пособий на детей управления социальной защиты населения     Администрации Октябрьского района Ростовской области за отчетный финансовый год с 01 января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</w:t>
      </w:r>
    </w:p>
    <w:p/>
    <w:tbl>
      <w:tblPr>
        <w:tblStyle w:val="4"/>
        <w:tblW w:w="157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restart"/>
            <w:shd w:val="clear" w:color="auto" w:fill="auto"/>
            <w:vAlign w:val="top"/>
          </w:tcPr>
          <w:p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замещающего соответствующую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за 201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Алтынникова Анна Анатольевна 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1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481316,88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Опель корса </w:t>
            </w:r>
            <w:r>
              <w:rPr>
                <w:sz w:val="22"/>
                <w:szCs w:val="22"/>
                <w:lang w:val="ru-RU"/>
              </w:rPr>
              <w:t>(индивидуальная собственность)</w:t>
            </w:r>
          </w:p>
        </w:tc>
        <w:tc>
          <w:tcPr>
            <w:tcW w:w="1701" w:type="dxa"/>
            <w:shd w:val="clear" w:color="auto" w:fill="auto"/>
            <w:textDirection w:val="lrTb"/>
            <w:vAlign w:val="top"/>
          </w:tcPr>
          <w:p>
            <w:pPr>
              <w:jc w:val="both"/>
            </w:pPr>
            <w:r>
              <w:rPr>
                <w:lang w:val="ru-RU"/>
              </w:rPr>
              <w:t xml:space="preserve">Жилой дом  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Супруг Алтынников Иван Сергеевич </w:t>
            </w:r>
          </w:p>
        </w:tc>
        <w:tc>
          <w:tcPr>
            <w:tcW w:w="171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602273,56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textDirection w:val="lrTb"/>
            <w:vAlign w:val="top"/>
          </w:tcPr>
          <w:p>
            <w:pPr>
              <w:jc w:val="both"/>
            </w:pPr>
            <w:r>
              <w:rPr>
                <w:lang w:val="ru-RU"/>
              </w:rPr>
              <w:t xml:space="preserve">Жилой дом  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textDirection w:val="lrTb"/>
            <w:vAlign w:val="top"/>
          </w:tcPr>
          <w:p>
            <w:pPr>
              <w:jc w:val="both"/>
            </w:pPr>
            <w:r>
              <w:rPr>
                <w:lang w:val="ru-RU"/>
              </w:rPr>
              <w:t xml:space="preserve">Жилой дом  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Сын Алтынников Александр Иванович </w:t>
            </w:r>
          </w:p>
        </w:tc>
        <w:tc>
          <w:tcPr>
            <w:tcW w:w="171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textDirection w:val="lrTb"/>
            <w:vAlign w:val="top"/>
          </w:tcPr>
          <w:p>
            <w:pPr>
              <w:jc w:val="both"/>
            </w:pPr>
            <w:r>
              <w:rPr>
                <w:lang w:val="ru-RU"/>
              </w:rPr>
              <w:t xml:space="preserve">Жилой дом  (безвозмездное пользование) фактическое предоставление 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Дочь Алтынникова Аксинья Ивановна </w:t>
            </w:r>
          </w:p>
        </w:tc>
        <w:tc>
          <w:tcPr>
            <w:tcW w:w="171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textDirection w:val="lrTb"/>
            <w:vAlign w:val="top"/>
          </w:tcPr>
          <w:p>
            <w:pPr>
              <w:jc w:val="both"/>
            </w:pPr>
            <w:r>
              <w:rPr>
                <w:lang w:val="ru-RU"/>
              </w:rPr>
              <w:t>Жилой дом  (безвозмездное пользование) фактическое предоставлен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shd w:val="clear" w:color="auto" w:fill="auto"/>
            <w:textDirection w:val="lrTb"/>
            <w:vAlign w:val="top"/>
          </w:tcPr>
          <w:p>
            <w:pPr>
              <w:jc w:val="center"/>
            </w:pPr>
            <w:r>
              <w:rPr>
                <w:lang w:val="ru-RU"/>
              </w:rPr>
              <w:t>Россия</w:t>
            </w:r>
          </w:p>
        </w:tc>
      </w:tr>
    </w:tbl>
    <w:p/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представленные зав. отделом предоставления социальных льгот и жилищных субсидий управления социальной защиты населения Администрации Октябрьского района Ростовской области за отчетный финансовый год с 01 января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>года по 31 декабря 201</w:t>
      </w: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года</w:t>
      </w:r>
    </w:p>
    <w:p/>
    <w:tbl>
      <w:tblPr>
        <w:tblStyle w:val="4"/>
        <w:tblW w:w="1559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717"/>
        <w:gridCol w:w="3402"/>
        <w:gridCol w:w="1276"/>
        <w:gridCol w:w="1417"/>
        <w:gridCol w:w="1701"/>
        <w:gridCol w:w="1701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Merge w:val="restart"/>
            <w:shd w:val="clear" w:color="auto" w:fill="auto"/>
            <w:vAlign w:val="top"/>
          </w:tcPr>
          <w:p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2"/>
                <w:szCs w:val="22"/>
              </w:rPr>
              <w:t>Ф.И.О. лица замещающего соответствующую должность</w:t>
            </w:r>
          </w:p>
        </w:tc>
        <w:tc>
          <w:tcPr>
            <w:tcW w:w="171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за 201</w:t>
            </w:r>
            <w:r>
              <w:rPr>
                <w:sz w:val="22"/>
                <w:szCs w:val="22"/>
                <w:lang w:val="ru-RU"/>
              </w:rPr>
              <w:t>7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7796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Корнеева Анна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    </w:t>
            </w:r>
          </w:p>
        </w:tc>
        <w:tc>
          <w:tcPr>
            <w:tcW w:w="171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478209,77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lang w:val="ru-RU"/>
              </w:rPr>
              <w:t xml:space="preserve">Квартира </w:t>
            </w:r>
            <w:r>
              <w:t>(безвозмездное пользование) фактическое представление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Россия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2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717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144000,00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lang w:val="ru-RU"/>
              </w:rPr>
              <w:t xml:space="preserve">Квартира </w:t>
            </w:r>
            <w:r>
              <w:t xml:space="preserve"> (безвозмездное пользование) фактическое представление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34,1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t xml:space="preserve">Россия </w:t>
            </w:r>
          </w:p>
        </w:tc>
      </w:tr>
    </w:tbl>
    <w:p/>
    <w:sectPr>
      <w:pgSz w:w="16838" w:h="11906" w:orient="landscape"/>
      <w:pgMar w:top="567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708"/>
  <w:autoHyphenation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26"/>
    <w:rsid w:val="00014339"/>
    <w:rsid w:val="00027AE7"/>
    <w:rsid w:val="00051126"/>
    <w:rsid w:val="000811D0"/>
    <w:rsid w:val="000C4F1B"/>
    <w:rsid w:val="00103859"/>
    <w:rsid w:val="001161A0"/>
    <w:rsid w:val="00124EBF"/>
    <w:rsid w:val="00163EBA"/>
    <w:rsid w:val="001C209D"/>
    <w:rsid w:val="00225FC7"/>
    <w:rsid w:val="002D4400"/>
    <w:rsid w:val="003009BB"/>
    <w:rsid w:val="00340929"/>
    <w:rsid w:val="00360F9E"/>
    <w:rsid w:val="00432378"/>
    <w:rsid w:val="00432621"/>
    <w:rsid w:val="004507E0"/>
    <w:rsid w:val="00521AA0"/>
    <w:rsid w:val="00530549"/>
    <w:rsid w:val="005C799D"/>
    <w:rsid w:val="005D5535"/>
    <w:rsid w:val="0068447C"/>
    <w:rsid w:val="006A4202"/>
    <w:rsid w:val="006B5C6B"/>
    <w:rsid w:val="006C4836"/>
    <w:rsid w:val="00716558"/>
    <w:rsid w:val="00720457"/>
    <w:rsid w:val="00726B11"/>
    <w:rsid w:val="007377E6"/>
    <w:rsid w:val="007C03DF"/>
    <w:rsid w:val="00804FFB"/>
    <w:rsid w:val="008A3CDC"/>
    <w:rsid w:val="008C51DE"/>
    <w:rsid w:val="008D2B1E"/>
    <w:rsid w:val="0093410C"/>
    <w:rsid w:val="009A7E13"/>
    <w:rsid w:val="009F02EF"/>
    <w:rsid w:val="00A270BD"/>
    <w:rsid w:val="00A33750"/>
    <w:rsid w:val="00A41D13"/>
    <w:rsid w:val="00A44D96"/>
    <w:rsid w:val="00A54751"/>
    <w:rsid w:val="00A93E37"/>
    <w:rsid w:val="00AB6F19"/>
    <w:rsid w:val="00AD5080"/>
    <w:rsid w:val="00B3200F"/>
    <w:rsid w:val="00B54955"/>
    <w:rsid w:val="00BF41A5"/>
    <w:rsid w:val="00C05D7F"/>
    <w:rsid w:val="00C228D1"/>
    <w:rsid w:val="00C92410"/>
    <w:rsid w:val="00CC39CC"/>
    <w:rsid w:val="00CD4CF5"/>
    <w:rsid w:val="00CE777E"/>
    <w:rsid w:val="00CF039C"/>
    <w:rsid w:val="00D14FD6"/>
    <w:rsid w:val="00D26E41"/>
    <w:rsid w:val="00D86127"/>
    <w:rsid w:val="00DE12FE"/>
    <w:rsid w:val="00E31326"/>
    <w:rsid w:val="00E500D0"/>
    <w:rsid w:val="00E52513"/>
    <w:rsid w:val="00F06FBC"/>
    <w:rsid w:val="00FC282A"/>
    <w:rsid w:val="2E675C68"/>
    <w:rsid w:val="39994D0B"/>
    <w:rsid w:val="3A822C44"/>
    <w:rsid w:val="470D3CD9"/>
    <w:rsid w:val="5AA707DE"/>
    <w:rsid w:val="7F330A9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qFormat/>
    <w:uiPriority w:val="0"/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Текст выноски Знак"/>
    <w:link w:val="2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Управление инвестиций</Company>
  <Pages>7</Pages>
  <Words>1567</Words>
  <Characters>8934</Characters>
  <Lines>74</Lines>
  <Paragraphs>20</Paragraphs>
  <ScaleCrop>false</ScaleCrop>
  <LinksUpToDate>false</LinksUpToDate>
  <CharactersWithSpaces>10481</CharactersWithSpaces>
  <Application>WPS Office_10.2.0.5845_F1E327BC-269C-435d-A152-05C5408002CA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2016-05-18T13:45:00Z</dcterms:created>
  <dc:creator>User</dc:creator>
  <cp:lastModifiedBy>Оператор18</cp:lastModifiedBy>
  <cp:lastPrinted>2014-05-08T07:16:00Z</cp:lastPrinted>
  <dcterms:modified xsi:type="dcterms:W3CDTF">2018-04-02T12:40:27Z</dcterms:modified>
  <dc:title>Сведения о доходах, об имуществе и обязательствах имущественного характера,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